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ВВЕДЕНИЕ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Отношения собственности лежат в основе построения любого современного общества. Процессу потребления товарно-материальных ценностей всегда предшествует процесс их обособления и отчуждения. В историческом аспекте процесс отчуждения, присвоении и потребления во многом определялся возможностью индивида или группы людей физически воздействовать на остальных членов общества. В современном мире процесс организации общественных отношений в части потребления различных благ регламентируется законодательством и гарантируется государством.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Государственная и муниципальная формы собственности получили свое развитие в условиях необходимости выполнения социальных, экономических и политических функций, и не возможности установления права частной собственности на отдельные предметы природно-ресурсного потенциала (воздушное пространство, водные объекты и т.д.).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В современном мире государство и муниципалитеты являются крупнейшими собственниками различного рода имущества. От эффективности процесса управления данной формой общественной собственности во многом зависит уровень развития экономики, благосостояния общества, показатели деятельности отдельных хозяйствующих субъектов. В связи с этим представляется актуальным изучение процесса отношений собственности и управление государственной и муниципальной собственностью.</w:t>
      </w:r>
    </w:p>
    <w:p w:rsidR="00873693" w:rsidRPr="00056BC6" w:rsidRDefault="00873693" w:rsidP="000200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br w:type="page"/>
      </w:r>
    </w:p>
    <w:p w:rsidR="00873693" w:rsidRPr="00056BC6" w:rsidRDefault="00873693" w:rsidP="000200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lastRenderedPageBreak/>
        <w:t>Лекция 1. Государственная и муниципальная собственность: понятие, состав, объект и субъект управления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1. Понятие собственности, права собственности</w:t>
      </w:r>
    </w:p>
    <w:p w:rsidR="00A62C6D" w:rsidRPr="00056BC6" w:rsidRDefault="00A62C6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2. Классификация видов собственности.</w:t>
      </w:r>
    </w:p>
    <w:p w:rsidR="001B4C4D" w:rsidRPr="00056BC6" w:rsidRDefault="00A62C6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3</w:t>
      </w:r>
      <w:r w:rsidR="001B4C4D" w:rsidRPr="00056BC6">
        <w:rPr>
          <w:rFonts w:ascii="Times New Roman" w:hAnsi="Times New Roman" w:cs="Times New Roman"/>
          <w:sz w:val="28"/>
          <w:szCs w:val="28"/>
        </w:rPr>
        <w:t>. Понятие государственной собственности, объект и субъект управления, состав</w:t>
      </w:r>
    </w:p>
    <w:p w:rsidR="00544B4A" w:rsidRPr="00056BC6" w:rsidRDefault="00A62C6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4</w:t>
      </w:r>
      <w:r w:rsidR="00544B4A" w:rsidRPr="00056BC6">
        <w:rPr>
          <w:rFonts w:ascii="Times New Roman" w:hAnsi="Times New Roman" w:cs="Times New Roman"/>
          <w:sz w:val="28"/>
          <w:szCs w:val="28"/>
        </w:rPr>
        <w:t>. Понятие муниципальной собственности, объект и субъект управления, состав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Любое общество на каждой стадии своего исторического развития располагает некоторой совокупностью материальных благ, которые в рамках отдельного государства формируют его национальное богатство. С целью удовлетворения своих потребностей члены общества (граждане, общественные институты) постоянно вступают во взаимоотношения, связанные с отчуждением, присвоением и использование определенной обособленной части национального богатства. Данный проце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сс в св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 xml:space="preserve">оем историческом развитии проходит различные формы, приобретая наиболее развитую – форму собственности. 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С представленной точки зрения понятие собственности в современной экономике является, прежде всего, юридической категорией. Собственность с юридической точки з</w:t>
      </w:r>
      <w:bookmarkStart w:id="0" w:name="_GoBack"/>
      <w:bookmarkEnd w:id="0"/>
      <w:r w:rsidRPr="00056BC6">
        <w:rPr>
          <w:rFonts w:ascii="Times New Roman" w:hAnsi="Times New Roman" w:cs="Times New Roman"/>
          <w:sz w:val="28"/>
          <w:szCs w:val="28"/>
        </w:rPr>
        <w:t>рения характеризует определенную совокупность прав по отношению к отдельным обособленным элементам национального богатства.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Реализация права собственности предполагает выделение субъекта и объекта этого процесса. Сегодня общество, чаще всего, рассматривает собственность как категорию социально-экономическую. Действительно, собственность невозможно представить без того, чтобы одни индивиды (либо их группы) относились к конкретным вещам, условиям и продуктам производства как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 xml:space="preserve"> своим, а прочие – как к чужим. Из этого следует, что собственность – это отношение индивида к вещи. При этом, поскольку речь идёт об отношении разных людей к одной и той же конкретной вещи, то имеются основания говорить о собственности как об отношениях между индивидами по поводу вещей. 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BC6">
        <w:rPr>
          <w:rFonts w:ascii="Times New Roman" w:hAnsi="Times New Roman" w:cs="Times New Roman"/>
          <w:sz w:val="28"/>
          <w:szCs w:val="28"/>
        </w:rPr>
        <w:t>Следует обратить внимание на то обстоятельство, что собственность немыслима не только без отношения собственника к вещи как к своей, но и без отношения всех остальных членов общества к данной вещи как к чужой и, более того, как к находящейся под суверенной властью данного лица.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 xml:space="preserve"> Таким образом, собственность – это общественное отношение.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b/>
          <w:sz w:val="28"/>
          <w:szCs w:val="28"/>
        </w:rPr>
        <w:t>С социально-экономической точки зрения</w:t>
      </w:r>
      <w:r w:rsidRPr="00056BC6">
        <w:rPr>
          <w:rFonts w:ascii="Times New Roman" w:hAnsi="Times New Roman" w:cs="Times New Roman"/>
          <w:sz w:val="28"/>
          <w:szCs w:val="28"/>
        </w:rPr>
        <w:t>, собственность – это отношение между человеком, группой или сообществом людей (субъектом), с одной стороны, и любой субстанцией материального и нематериального мира (объектом), с другой стороны, заключающееся в постоянном или временном, частичном или полном отчуждении, присвоении и использовании объекта субъектом.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b/>
          <w:sz w:val="28"/>
          <w:szCs w:val="28"/>
        </w:rPr>
        <w:lastRenderedPageBreak/>
        <w:t>Объект собственности</w:t>
      </w:r>
      <w:r w:rsidRPr="00056BC6">
        <w:rPr>
          <w:rFonts w:ascii="Times New Roman" w:hAnsi="Times New Roman" w:cs="Times New Roman"/>
          <w:sz w:val="28"/>
          <w:szCs w:val="28"/>
        </w:rPr>
        <w:t xml:space="preserve"> – пассивная сторона отношений собственности в виде предметов природы, имущества, вещества, информации, духовных и интеллектуальных ценностей. Обязательным условием объекта собственности должна являться возможность установления точных границ. В противном случае возникновения права собственности и его юридического закрепления невозможно. Таким образом, объектом собственности является организационно-обособленная часть национального богатства, юридически закрепленная за конкретным собственником или группой собственников. 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В роли объекта собственности могут выступать: отдельная вещь; совокупность имущества; имущественный комплекс; земельный, водный или лесной участок; месторождение полезных ископаемых; зона воздушного пространства; частотный диапазон; обособленная доля в общей собственности и т.д. 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В соответствии со ст. 8 Конституции РФ 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Историки права выделяют две основные традиции в понимании права собственности – континентальную и англосаксонскую. Первая считала необходимой концентрацию всех прав собственности на объект в руках одного владельца (собственника), рассматривая случаи рассредоточения правомочий среди нескольких лиц как феодальное прошлое. Ее классическим воплощением стал Кодекс Наполеона, где частная собственность провозглашалась не только «священной и неприкосновенной», но и «неограниченной и неделимой». В противоположность этому англосаксонская правовая традиция удержала многие институты феодального права, допуская, в частности, возможность раздробления собственности на какие-либо объекты (на правомочия нескольких лиц). Если континентальная традиция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представляла право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 xml:space="preserve"> собственности как нечто единое и неделимое, то англосаксонская – как совокупность частичных правомочий. 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Несомненно, вторая традиция отличается большей гибкостью и реализмом. В результате, англосаксонская традиция является в настоящее время преобладающей и берется за основу при кодификации права на международном уровне. Специалисты отмечают, что свойственные ей гибкость и пластичность в большее степени отвечают сложным экономическим, социальным и политическим процессам и отношениям.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Чистый режим частной собственности предполагает, что собственник наделен полным и исчерпывающим пучком правомочий и что они надежно защищены от чьего бы то ни было вмешательства. «Полное» либеральное определение права частной собственности было предложено английским юристом А. Оноре.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 xml:space="preserve">Оно включает 11 элементов: 1) право владения (исключительный физический контроль над вещью); 2) право пользования; 3) право управления; 4) право на доход (иными словами – право на присвоения результата использования собственности); 5) право на «капитальную ценность» вещи, предполагающее право на отчуждение, потребление, </w:t>
      </w:r>
      <w:proofErr w:type="spellStart"/>
      <w:r w:rsidRPr="00056BC6">
        <w:rPr>
          <w:rFonts w:ascii="Times New Roman" w:hAnsi="Times New Roman" w:cs="Times New Roman"/>
          <w:sz w:val="28"/>
          <w:szCs w:val="28"/>
        </w:rPr>
        <w:lastRenderedPageBreak/>
        <w:t>промотание</w:t>
      </w:r>
      <w:proofErr w:type="spellEnd"/>
      <w:r w:rsidRPr="00056BC6">
        <w:rPr>
          <w:rFonts w:ascii="Times New Roman" w:hAnsi="Times New Roman" w:cs="Times New Roman"/>
          <w:sz w:val="28"/>
          <w:szCs w:val="28"/>
        </w:rPr>
        <w:t>, изменение или уничтожение вещи; 6) право на безопасность (защита собственности);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7) право на передачу вещи по наследству или по завещанию; 8) бессрочность; 9) обязанность воздерживаться от использования вещи вредным для других способом; 10) ответственность в виде взыскания (возможность принудительного отчуждения объекта собственности в уплату долга);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 xml:space="preserve"> 11) остаточный характер, т. е. ожидание «естественного» возврата переданных кому-либо правомочий по истечении срока передачи или в случае утраты ею силы по любой иной причине.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В соответствии с российским законодательством право собственности включает в себя </w:t>
      </w:r>
      <w:r w:rsidRPr="00056BC6">
        <w:rPr>
          <w:rFonts w:ascii="Times New Roman" w:hAnsi="Times New Roman" w:cs="Times New Roman"/>
          <w:b/>
          <w:sz w:val="28"/>
          <w:szCs w:val="28"/>
        </w:rPr>
        <w:t>триаду полномочий по владению, пользованию и распоряжению имуществом.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b/>
          <w:sz w:val="28"/>
          <w:szCs w:val="28"/>
        </w:rPr>
        <w:t>Владение</w:t>
      </w:r>
      <w:r w:rsidRPr="00056BC6">
        <w:rPr>
          <w:rFonts w:ascii="Times New Roman" w:hAnsi="Times New Roman" w:cs="Times New Roman"/>
          <w:sz w:val="28"/>
          <w:szCs w:val="28"/>
        </w:rPr>
        <w:t xml:space="preserve"> отражает факт реального обладания каким-либо имуществом. Это – номинальное право или практическая возможность использовать имущество, статичная характеристика отношений собственности.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Сущность </w:t>
      </w:r>
      <w:r w:rsidRPr="00056BC6">
        <w:rPr>
          <w:rFonts w:ascii="Times New Roman" w:hAnsi="Times New Roman" w:cs="Times New Roman"/>
          <w:b/>
          <w:sz w:val="28"/>
          <w:szCs w:val="28"/>
        </w:rPr>
        <w:t>пользования</w:t>
      </w:r>
      <w:r w:rsidRPr="00056BC6">
        <w:rPr>
          <w:rFonts w:ascii="Times New Roman" w:hAnsi="Times New Roman" w:cs="Times New Roman"/>
          <w:sz w:val="28"/>
          <w:szCs w:val="28"/>
        </w:rPr>
        <w:t xml:space="preserve"> состоит в извлечении полезных свойств из обладания имуществом, его применение в соответствии с назначением по желанию собственника.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  <w:r w:rsidRPr="00056BC6">
        <w:rPr>
          <w:rFonts w:ascii="Times New Roman" w:hAnsi="Times New Roman" w:cs="Times New Roman"/>
          <w:sz w:val="28"/>
          <w:szCs w:val="28"/>
        </w:rPr>
        <w:t>есть возможность реализации имущества любым способом, вплоть до его уничтожения.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Представленная триада полномочий не есть общепринятая мировая практика. Во многих странах мира представленные правовые полномочия разбиваются на составные части.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Право собственности в ряде случаев может быть ограничено.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При этом ограничения права собственности, как и других гражданских прав, могут вводиться только федеральным законом и лишь в той мере, в какой это необходимо для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государства, защиты жизни и здоровья людей, охраны природы и культурных ценностей.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 xml:space="preserve"> Ограничения права собственности, содержащиеся в иных правовых актах, незаконны и исполнению не подлежат. 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В ряде случаев ограничения права собственности имеют специальный характер, обусловленный особым правовым режимом имущества, находящегося в собственности (земля, недра, оружие и др. могут быть полностью или частично изъяты из оборота). 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Пределы осуществления самого права собственности следует отличать от ограничения круга действий, которые может совершать собственник. В частности, ряд запретов на действия собственника вытекают из противопожарных, санитарных и прочих правил. При оценке законности ограничений на действия, а также действий собственника необходимо руководствоваться вторым обязательным критерием, предусмотренным ст. 209 ГК РФ, – были ли (могут ли быть) нарушены права и охраняемые законом интересы других лиц. 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прекращения права собственности также определяются ГК РФ. При этом ГК РФ содержит исчерпывающий перечень случаев принудительного изъятия имущества у собственника. Это важно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 xml:space="preserve"> в том числе и для понимания обязанностей и пределов полномочий действующих от имени муниципального образования органов местного самоуправления при разграничении и перераспределении объектов муниципальной собственности между уровнями публичной власти.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Право собственности прекращается при отчуждении собственником своего имущества иным лицам, отказе собственника от права собственности, гибели или уничтожении имущества и при утрате права собственности на имущество в иных случаях, предусмотренных законом. По решению собственника в порядке, предусмотренном законами о приватизации, имущество, находящееся в муниципальной собственности, отчуждается в собственность граждан и юридических лиц (приватизация).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Принудительное изъятие у собственника имущества не допускается, кроме случаев, когда по основаниям, предусмотренным законом, производятся (в отношении муниципальных образований):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обращение взыскания на имущество по обязательствам;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отчуждение (возмездное) имущества, которое в силу закона не может</w:t>
      </w:r>
      <w:r w:rsidR="00A62C6D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принадлежать данному лицу;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отчуждение (возмездное) недвижимого имущества в связи с изъятием</w:t>
      </w:r>
      <w:r w:rsidR="00A62C6D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участка;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выкуп бесхозяйственно содержащихся культурных ценностей;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- выплата стоимости доли в праве долевой собственности при невозможности выдела доли в натуре. 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Для частных собственников установлены и иные случаи принудительного изъятия имущества. </w:t>
      </w:r>
    </w:p>
    <w:p w:rsidR="00A62C6D" w:rsidRPr="00056BC6" w:rsidRDefault="00A62C6D" w:rsidP="000200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br w:type="page"/>
      </w:r>
    </w:p>
    <w:p w:rsidR="00873693" w:rsidRPr="00056BC6" w:rsidRDefault="00A62C6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873693" w:rsidRPr="00056BC6">
        <w:rPr>
          <w:rFonts w:ascii="Times New Roman" w:hAnsi="Times New Roman" w:cs="Times New Roman"/>
          <w:sz w:val="28"/>
          <w:szCs w:val="28"/>
        </w:rPr>
        <w:t>Классификация видов собственности.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Под формой собственности следует понимать законодательно урегулированные имущественные отношения, характеризующие закрепление имущества за определенным собственником на праве собственности. Можно выделить следующие основные виды собственности: общественная, частная и смешанная. 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BC6">
        <w:rPr>
          <w:rFonts w:ascii="Times New Roman" w:hAnsi="Times New Roman" w:cs="Times New Roman"/>
          <w:sz w:val="28"/>
          <w:szCs w:val="28"/>
        </w:rPr>
        <w:t>В структуре отношений общественной собственности различают государственную (федеральную), муниципальную, коллективную (колхозную, общинную, артельную) и ассоциативную (акционерную и долевую).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 xml:space="preserve"> В Российской Федерации в той или иной форме существуют все выше перечисленные формы общественной собственности. 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Разновидностями частной собственности являются: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кооперативная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>, индивидуальная и личная.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Смешанная форма собственности предполагает долевое участие физического или юридического лица, с одной стороны, и органа общественной </w:t>
      </w:r>
      <w:r w:rsidR="001B4C4D" w:rsidRPr="00056BC6">
        <w:rPr>
          <w:rFonts w:ascii="Times New Roman" w:hAnsi="Times New Roman" w:cs="Times New Roman"/>
          <w:sz w:val="28"/>
          <w:szCs w:val="28"/>
        </w:rPr>
        <w:t xml:space="preserve">власти, с другой. Данная категория, как правило, является составной и </w:t>
      </w:r>
      <w:proofErr w:type="gramStart"/>
      <w:r w:rsidR="001B4C4D" w:rsidRPr="00056BC6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="001B4C4D" w:rsidRPr="00056BC6">
        <w:rPr>
          <w:rFonts w:ascii="Times New Roman" w:hAnsi="Times New Roman" w:cs="Times New Roman"/>
          <w:sz w:val="28"/>
          <w:szCs w:val="28"/>
        </w:rPr>
        <w:t xml:space="preserve"> определенный имущественный комплекс. 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Классификацию форм собственности можно проводить по основным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физическими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 xml:space="preserve"> иным характеристикам: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BC6">
        <w:rPr>
          <w:rFonts w:ascii="Times New Roman" w:hAnsi="Times New Roman" w:cs="Times New Roman"/>
          <w:sz w:val="28"/>
          <w:szCs w:val="28"/>
        </w:rPr>
        <w:t>- недвижимая собственность (недвижимое имущество, недвижимость) – земельные участки, участки недр, обособленные водные объекты и все, что прочно связано с землей (то есть объекты, перемещение которых без несоразмерного ущерба их назначению невозможно, в том числе леса, здания и сооружения), а также подлежащие федеральной регистрации воздушные и морские суда, суда внутреннего плавания, космические объекты и другое имущество;</w:t>
      </w:r>
      <w:proofErr w:type="gramEnd"/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- движимая собственность – имущество, не относящееся к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недвижимому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>, включая деньги и ценные бумаги;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информация (данная категория собственности не существует как объект общественных отношений без носителей: человек, электронные средства записи, бумага, и т.д.);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результаты интеллектуальной деятельности, в том числе исключительные права на них (интеллектуальная собственность);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другая собственность.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В целях управления собственность в экономике может классифицироваться по отраслевым признакам: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BC6">
        <w:rPr>
          <w:rFonts w:ascii="Times New Roman" w:hAnsi="Times New Roman" w:cs="Times New Roman"/>
          <w:sz w:val="28"/>
          <w:szCs w:val="28"/>
        </w:rPr>
        <w:t>- объекты инфраструктуры, включенные в состав конкретной отрасли экономики и имеющие специфические отраслевые особенности, например линии электропередач, железные дороги, трубопроводный транспорт и т.д.;</w:t>
      </w:r>
      <w:proofErr w:type="gramEnd"/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иные объект собственности в составе отраслей: топливно-энергетический комплекс, транспорт и связь, аграрно-промышленный комплекс и др.;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объекты собственности социально-культурной сферы: памятники архитектуры и культуры, художественные и иные произведения и др.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lastRenderedPageBreak/>
        <w:t>В отношении представленных форм собственности существуют специальные способы управления и ограничения прав собственности. По возможности получения дохода или денежного эквивалента за объекты собственности можно проводить классификацию по степени ликвидности: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6BC6">
        <w:rPr>
          <w:rFonts w:ascii="Times New Roman" w:hAnsi="Times New Roman" w:cs="Times New Roman"/>
          <w:sz w:val="28"/>
          <w:szCs w:val="28"/>
        </w:rPr>
        <w:t>низколиквидные</w:t>
      </w:r>
      <w:proofErr w:type="spellEnd"/>
      <w:r w:rsidRPr="00056BC6">
        <w:rPr>
          <w:rFonts w:ascii="Times New Roman" w:hAnsi="Times New Roman" w:cs="Times New Roman"/>
          <w:sz w:val="28"/>
          <w:szCs w:val="28"/>
        </w:rPr>
        <w:t xml:space="preserve"> (неликвидные) объекты собственности (госпакеты акций предприятий не способных приносить доход в рыночной экономике);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стабильные, средне рисковые объекты собственности;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высоколиквидные объекты собственности (объекты недвижимости, акции компаний, ликвидность которых на рынке является наивысшей).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Следует отметить, что состав каждой категории не является постоянным.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Изменение экономической ситуации может менять и уровень доходности и ликвидности объектов собственности.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Собственность может наделять своего владельца различными правовыми полномочиями в зависимости от своего размера. Например, по величине участия в уставном капитале (доли собственности):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- 100 % участие в уставном капитале открытых акционерных обществах и других административно-правовых организаций;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- 75 % + 1 акция (доля) – квалифицированное большинство акций (позволяет единолично принимать управленческие решения);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- 50 % + 1 акция – контрольный пакет акций (позволяет единолично принимать управленческие решения в случае отсутствия собственника с блокирующим пакетом акций);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- 25 % + 1 акция – блокирующий пакет (не позволяет без согласия собственника принимать управленческих решений);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менее 25 % акций – не позволяет принимать единоличных управленческих решений.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По мимо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 xml:space="preserve"> существуют и другие формы собственности. Их классификация зависит от специфики, выполняемых функций, экономической системы, политического строя и ряда других факторов.</w:t>
      </w:r>
    </w:p>
    <w:p w:rsidR="001B4C4D" w:rsidRPr="00056BC6" w:rsidRDefault="001B4C4D" w:rsidP="000200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br w:type="page"/>
      </w:r>
    </w:p>
    <w:p w:rsidR="001B4C4D" w:rsidRPr="00056BC6" w:rsidRDefault="00BE39E1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B4C4D" w:rsidRPr="00056BC6">
        <w:rPr>
          <w:rFonts w:ascii="Times New Roman" w:hAnsi="Times New Roman" w:cs="Times New Roman"/>
          <w:sz w:val="28"/>
          <w:szCs w:val="28"/>
        </w:rPr>
        <w:t>. Понятие государственной собственности, объект и субъект управления, состав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Государство со времен своего зарождения представляет публичный институт, создаваемый с целью выполнения определенных функций и задач.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Выступая гарантом общественных процессов, государство не может выполнять свои полномочия без имущественного обеспечения. Одновременно, государство есть форма территориальной организации населения, что делает его уникальным собственником на определенные виды имущества, в отношении которых невозможно установить иные права собственности в процессе общественных отношений.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Государственная собственность представляет одну из форм общественной собственности. В соответствии с российским законодательством под государственной собственностью можно понимать имущество, принадлежащее на праве собственности Российской Федерации и субъектам Российской Федерации. Таким образом, в Росси</w:t>
      </w:r>
      <w:r w:rsidR="00BE39E1" w:rsidRPr="00056BC6">
        <w:rPr>
          <w:rFonts w:ascii="Times New Roman" w:hAnsi="Times New Roman" w:cs="Times New Roman"/>
          <w:sz w:val="28"/>
          <w:szCs w:val="28"/>
        </w:rPr>
        <w:t>и</w:t>
      </w:r>
      <w:r w:rsidRPr="00056BC6">
        <w:rPr>
          <w:rFonts w:ascii="Times New Roman" w:hAnsi="Times New Roman" w:cs="Times New Roman"/>
          <w:sz w:val="28"/>
          <w:szCs w:val="28"/>
        </w:rPr>
        <w:t>, как и в других федеративных государствах, государственная собственность делится на два уровня.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С социально-экономической точки зрения государственная собственность есть выражение отношений между людьми по поводу присвоения благ в целях реализации государственных и публичных интересов.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Отдельно следует выделить имущество, чье разделение не возможно между федерацией и ее субъектами. Вопросы разграничения государственной собственности относятся, в соответствии с Конституцией Российской Федерации (ст. 72), к предметам совместного владения Российской Федерации и субъектов Федерации.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В государственной собственности Российской Федерации находятся имущество органов власти и управления Российской Федерации, ресурсы континентального шельфа и морской экономической зоны, культурные и исторические ценности общего государственного значения, средства государственного бюджета, государственного банка, золотой запас, алмазный и валютный фонды, страховые, резервные и иные фонды.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BC6">
        <w:rPr>
          <w:rFonts w:ascii="Times New Roman" w:hAnsi="Times New Roman" w:cs="Times New Roman"/>
          <w:sz w:val="28"/>
          <w:szCs w:val="28"/>
        </w:rPr>
        <w:t>Согласно Постановлению Верховного Совета РФ от 27.12.1991г. № 3020-1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РФ, краев, областей, автономной области, автономных округов, городов Москвы и Санкт-Петербурга и муниципальную собственность» независимо от ведомственной подчиненности предприятий и от того, на чьем балансе они находятся, исключительно к федеральной собственности отнесены:</w:t>
      </w:r>
      <w:proofErr w:type="gramEnd"/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1. Объекты, составляющие основу национального богатства страны: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ресурсы континентального шельфа, территориальных вод и морской экономической зоны РФ;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охраняемые природные объекты историко-природного и культурного наследия;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lastRenderedPageBreak/>
        <w:t>- художественные ценности, учреждения культуры общероссийского значения.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2. Объекты, необходимые для обеспечения функционирования федеральных органов власти и управления, решения общероссийских задач: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государственная казна;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имущество Вооруженных Сил, органов и учреждений, финансируемых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 xml:space="preserve">государством; 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- объекты РАН, Министерства и ведомства России; 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предприятия и объекты геологической, гидрометеорологической,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 xml:space="preserve">геодезической, экологической служб, стандартизации и метрологии; 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- полигоны; 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- государственные запасы, </w:t>
      </w:r>
      <w:proofErr w:type="spellStart"/>
      <w:r w:rsidRPr="00056BC6">
        <w:rPr>
          <w:rFonts w:ascii="Times New Roman" w:hAnsi="Times New Roman" w:cs="Times New Roman"/>
          <w:sz w:val="28"/>
          <w:szCs w:val="28"/>
        </w:rPr>
        <w:t>мобрезервы</w:t>
      </w:r>
      <w:proofErr w:type="spellEnd"/>
      <w:r w:rsidRPr="00056BC6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3. Объекты оборонно-промышленного комплекса.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4. Объекты отраслей, обеспечивающих жизнедеятельность народного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хозяйства Российской Федерации в целом и развитие других отраслей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(инфраструктура добывающей промышленности, топливно-энергетического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комплекса, электроэнергетики, транспорта и др.).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5. Прочие объекты, например предприятия фармацевтической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промышленности, медико-биологических препаратов, спиртовой и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ликероводочной продукции.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6. Бесхозные объекты (в случае невозможности установить собственника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имущества в качестве такового признается Российская Федерация, в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дальнейшем в зависимости от вида имущество может быть передано в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собственность субъекта федерации или муниципального образования).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Таким образом, среди всех возможных субъектов отношений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собственности только Российская Федерация не имеет ограничений на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возможные объекты собственности. В целом объекты федеральной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собственности можно структурировать по следующим группам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функционального использования.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В государственной собственности Российской Федерации и субъектов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Федерации находятся средства производства, предприятия транспорта, связи,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информации, топливно-энергетического комплекса, иные предприятия и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имущество, необходимое для выполнения задач Российской Федерации,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включая государственную казну и казну субъектов Федерации.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В собственности субъектов федерации может находиться все остальное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имущество, не отнесенное к исключительному ведению Российской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 xml:space="preserve">Федерации.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Основу государственной собственности на уровне субъектов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составляют имущество: необходимое для выполнения основных функций и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задач данного уровня государственной власти (объекты сферы культуры,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здравоохранения, детские дома, имущество государственных учреждений и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т.д.); средства бюджета субъекта федерации; транспортная и иная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инфраструктура, имеющая общее региональное значение; земельные ресурсы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под объектами государственной собственности субъекта федерации и т.д.</w:t>
      </w:r>
      <w:proofErr w:type="gramEnd"/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lastRenderedPageBreak/>
        <w:t>Субъектом государственной собственности в соответствии с российским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законодательством признается Российская Федерация как государство. Процесс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управления объектами государственной собственности возложен на органы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государственной власти. На уровне Российской Федерации полномочия по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управлению государственной собственностью осуществляет Федеральное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агентство по управлению федеральным имуществом в структуре Министерства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экономического развития и торговли. Субъекты Российской Федерации вправе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 xml:space="preserve">сами создавать структурные единицы по управлению своим имуществом. 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В том и ином случае любое управленческое решение принимается путем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издания нормативно-правового акта законодательным органом власти, его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утверждением главой Российской Федерации или субъекта федерации. Органы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исполнительной власти осуществляют процесс управления на местах, реализуя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комплекс мероприятий в рамках установленных законом полномочий.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Первая группа. Объекты, предназначенные для выполнения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 xml:space="preserve">общегосударственных задач. К их числу относятся объекты, прямо связанные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>: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обеспечением обороны и безопасности;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защитой государственных границ, территориального моря и воздушного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пространства;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проведением внешней политики и поддержанием международных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отношений;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управлением государственными экономическими службами, включая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Центральный банк Российской Федерации;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функционированием органов государственной власти (законодательной,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исполнительной, судебной);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проведением фундаментальных научных исследований;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 xml:space="preserve"> природопользованием и охраной окружающей среды;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охраной памятников истории и культуры;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хранением государственных запасов и резервов;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эксплуатацией и обслуживанием крупных транспортных магистралей.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В эту группу должна быть включена большая часть природных ресурсов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– недра, земля, лесной фонд, водные ресурсы, воздушное пространство.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На данную группу должно распространяться исключительное право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государственной собственности, позволяющее прямо и оперативно применять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все возможные методы управления, формулируемые исходя из меняющейся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политической ситуации и оптимизируемые по критериям эффективности.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Вторая группа. Объекты, обеспечивающие поддержание и развитие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экономического потенциала страны. В их состав могут быть включены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предприятия: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базовых отраслей экономики (электроэнергетика, предприятия связи и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 xml:space="preserve">почтовая служба, </w:t>
      </w:r>
      <w:proofErr w:type="spellStart"/>
      <w:r w:rsidRPr="00056BC6">
        <w:rPr>
          <w:rFonts w:ascii="Times New Roman" w:hAnsi="Times New Roman" w:cs="Times New Roman"/>
          <w:sz w:val="28"/>
          <w:szCs w:val="28"/>
        </w:rPr>
        <w:t>нефте</w:t>
      </w:r>
      <w:proofErr w:type="spellEnd"/>
      <w:r w:rsidRPr="00056BC6">
        <w:rPr>
          <w:rFonts w:ascii="Times New Roman" w:hAnsi="Times New Roman" w:cs="Times New Roman"/>
          <w:sz w:val="28"/>
          <w:szCs w:val="28"/>
        </w:rPr>
        <w:t>- и газодобыча, транспортная инфраструктура);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lastRenderedPageBreak/>
        <w:t>- по добыче и переработке драгоценных металлов и камней,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радиоактивных и редкоземельных элементов;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предприятия наукоемкого (стратегического) машиностроения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(авиакосмической техники, атомного машиностроения, военно-промышленных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изделий).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Перечень объектов этой группы с течением времени может меняться. По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мере развития рыночного хозяйства и улучшения общей экономической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ситуации в стране число таких объектов в составе государственной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собственности может сокращаться за счет их перехода в негосударственные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формы, причем передача должна осуществляться только на основании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критериев государственной эффективности.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Для объектов второй группы наряду с государственной допустимо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существование совместной собственности. Однако в условиях переходной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экономики государство должно обладать большим объемом функций по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управлению подобными объектами, например, через закрепление за собой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контрольных пакетов акций или специального права, предоставляемого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блокирующим пакетом акций.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Третья группа. Объекты, через которые государство реализует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экономическую политику и социальную защиту населения. В их числе могут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быть: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учреждения и организации здравоохранения;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высшие учебные заведения;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учреждения культуры и искусства;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- федеральные органы социального страхования и социального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обеспечения и др.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На большинство объектов этой группы, как правило, должно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распространяться полное право государственной собственности. Вместе с тем,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цели и методы управления имуществом таких объектов должны учитывать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некоммерческий характер их деятельности и ориентироваться на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рационализацию расходования федеральных средств, направляемых на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соответствующие цели. В рамках рассмотренных групп, на наш взгляд,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целесообразно провести более детальную классификацию объектов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федеральной собственности.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В современной России государство делегировало многие полномочия в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социальной сфере на уровень субъектов федерации и местного самоуправления.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Процесс делегирования полномочий сопровождался передачей объектов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собственности. В результате на федеральном уровне остался относительно не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большой круг имущественного комплекса, обеспечивающий функционирование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социально-экономической, культурной сферы: ВУЗы, федеральные памятники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культуры, архитектуры и музеи, и относительно узкий перечень других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объектов.</w:t>
      </w:r>
    </w:p>
    <w:p w:rsidR="001B4C4D" w:rsidRPr="00056BC6" w:rsidRDefault="001B4C4D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B4A" w:rsidRPr="00056BC6" w:rsidRDefault="00544B4A" w:rsidP="000200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br w:type="page"/>
      </w:r>
    </w:p>
    <w:p w:rsidR="00873693" w:rsidRPr="00056BC6" w:rsidRDefault="00F61EAC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73693" w:rsidRPr="00056BC6">
        <w:rPr>
          <w:rFonts w:ascii="Times New Roman" w:hAnsi="Times New Roman" w:cs="Times New Roman"/>
          <w:sz w:val="28"/>
          <w:szCs w:val="28"/>
        </w:rPr>
        <w:t>. Понятие муниципальной собственности, объект и субъект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="00873693" w:rsidRPr="00056BC6">
        <w:rPr>
          <w:rFonts w:ascii="Times New Roman" w:hAnsi="Times New Roman" w:cs="Times New Roman"/>
          <w:sz w:val="28"/>
          <w:szCs w:val="28"/>
        </w:rPr>
        <w:t>управления, состав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Согласно ст. 215 ГК РФ под муниципальной собственностью понимается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имущество, принадлежащее на праве собственности городским и сельским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поселениям, а также другим муниципальным образованиям. Следуя данному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определению можно утверждать, что первоначальным собственником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муниципальной собственности является местное населения, которое в своей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совокупности на определенной территории и образует муниципальное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образование. Данные положения отражены и в Конституции Российской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Федерации, где закреплены за населением все три составляющих права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собственности – владение, пользование и распоряжение, а за органами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местного самоуправления – право самостоятельного управления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собственностью. </w:t>
      </w:r>
    </w:p>
    <w:p w:rsidR="00544B4A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Тем не менее, Гражданский Кодекс Российской Федерации субъектом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муниципальной собственности признает органы местного самоуправления, не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входящие в систему органов государственной власти, которые единолично от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 xml:space="preserve">своего имени наделены правом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 xml:space="preserve"> процесс управления объектами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муниципальной собственности. Единственным ограничением на их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деятельность является принцип необходимости соблюдения интересов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собственника (населения) в процессе управления. Одновременно, на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наивысшим органом управления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признается референдум (сход граждан) Таким образом, законодательно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население имеет право непосредственно участвовать в процессе управления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муниципальным имуществом. На практике, реализация данного способа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управления в рамках относительно крупных муниципальных образований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 xml:space="preserve">крайне затруднительна. 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Объектом права муниципальной собственности может быть любое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и</w:t>
      </w:r>
      <w:r w:rsidRPr="00056BC6">
        <w:rPr>
          <w:rFonts w:ascii="Times New Roman" w:hAnsi="Times New Roman" w:cs="Times New Roman"/>
          <w:sz w:val="28"/>
          <w:szCs w:val="28"/>
        </w:rPr>
        <w:t>мущество, кроме того, что может находиться только в ведении Российской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Федерации или субъекта федерации. Конституцией РФ установлены основы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правового положения муниципальной собственности, а также владения,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пользования и распоряжения ею. Статьями 71–73 Конституции РФ определены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предметы ведения, в том числе в области экономических отношений и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регулирования вопросов собственности, РФ и субъектов РФ, а статьями 130 и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132 – вопросы, решаемые посредством местного самоуправления.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BC6">
        <w:rPr>
          <w:rFonts w:ascii="Times New Roman" w:hAnsi="Times New Roman" w:cs="Times New Roman"/>
          <w:sz w:val="28"/>
          <w:szCs w:val="28"/>
        </w:rPr>
        <w:t>В муниципальной собственности в соответствии с законодательством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могут входить средства местного бюджета, муниципальные внебюджетные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фонды, имущество органов местного самоуправления, а также муниципальные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земли и другие природные ресурсы, находящиеся в муниципальной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собственности, муниципальные предприятия и организации, муниципальные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банки и другие финансово-кредитные организации, муниципальные жилищный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фонд и нежилые помещения, муниципальные учреждения образования,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здравоохранения, культуры и спорта, другое движимое и недвижимое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 xml:space="preserve">имущество. </w:t>
      </w:r>
      <w:proofErr w:type="gramEnd"/>
    </w:p>
    <w:p w:rsidR="00873693" w:rsidRPr="00056BC6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lastRenderedPageBreak/>
        <w:t>Закон дает довольно широкий состав элементов муниципальной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собственности. Реальное наличие такого перечня собственности создает все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условия органам местного самоуправления для обретения настоящей власти.</w:t>
      </w:r>
    </w:p>
    <w:p w:rsidR="00A15D6E" w:rsidRPr="00873693" w:rsidRDefault="00873693" w:rsidP="000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BC6">
        <w:rPr>
          <w:rFonts w:ascii="Times New Roman" w:hAnsi="Times New Roman" w:cs="Times New Roman"/>
          <w:sz w:val="28"/>
          <w:szCs w:val="28"/>
        </w:rPr>
        <w:t>С одной точки зрения законодателя (Конституция Российской Федерации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и Гражданский Кодекс) объектом права муниципальной собственности может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быть любое имущество, кроме того, что может находиться только в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собственности. </w:t>
      </w:r>
      <w:proofErr w:type="gramStart"/>
      <w:r w:rsidRPr="00056BC6">
        <w:rPr>
          <w:rFonts w:ascii="Times New Roman" w:hAnsi="Times New Roman" w:cs="Times New Roman"/>
          <w:sz w:val="28"/>
          <w:szCs w:val="28"/>
        </w:rPr>
        <w:t>С другой, – только то имущество, которое не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отнесено к исключительному ведению Российской Федерации и необходимо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для выполнения возложенных на органы местного самоуправления функций и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задач (Федеральный закон Российской Федерации от 6 октября 2003 г. № 131-ФЗ «Об общих принципах организации местного самоуправления в Российской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Федерации»).</w:t>
      </w:r>
      <w:proofErr w:type="gramEnd"/>
      <w:r w:rsidRPr="00056BC6">
        <w:rPr>
          <w:rFonts w:ascii="Times New Roman" w:hAnsi="Times New Roman" w:cs="Times New Roman"/>
          <w:sz w:val="28"/>
          <w:szCs w:val="28"/>
        </w:rPr>
        <w:t xml:space="preserve"> В современной практике Российской Федерации акцент делается</w:t>
      </w:r>
      <w:r w:rsidR="00544B4A" w:rsidRPr="00056BC6">
        <w:rPr>
          <w:rFonts w:ascii="Times New Roman" w:hAnsi="Times New Roman" w:cs="Times New Roman"/>
          <w:sz w:val="28"/>
          <w:szCs w:val="28"/>
        </w:rPr>
        <w:t xml:space="preserve"> </w:t>
      </w:r>
      <w:r w:rsidRPr="00056BC6">
        <w:rPr>
          <w:rFonts w:ascii="Times New Roman" w:hAnsi="Times New Roman" w:cs="Times New Roman"/>
          <w:sz w:val="28"/>
          <w:szCs w:val="28"/>
        </w:rPr>
        <w:t>на вторую точку зрения законодателя.</w:t>
      </w:r>
    </w:p>
    <w:sectPr w:rsidR="00A15D6E" w:rsidRPr="00873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93"/>
    <w:rsid w:val="000200DB"/>
    <w:rsid w:val="00056BC6"/>
    <w:rsid w:val="0006656D"/>
    <w:rsid w:val="00124E5B"/>
    <w:rsid w:val="001B4C4D"/>
    <w:rsid w:val="00464CAE"/>
    <w:rsid w:val="004C22EC"/>
    <w:rsid w:val="00544B4A"/>
    <w:rsid w:val="00817C0B"/>
    <w:rsid w:val="00873693"/>
    <w:rsid w:val="009A4AC8"/>
    <w:rsid w:val="00A15D6E"/>
    <w:rsid w:val="00A33F93"/>
    <w:rsid w:val="00A62C6D"/>
    <w:rsid w:val="00BE39E1"/>
    <w:rsid w:val="00EB47AA"/>
    <w:rsid w:val="00F6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13</Pages>
  <Words>4221</Words>
  <Characters>24065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Александр</cp:lastModifiedBy>
  <cp:revision>6</cp:revision>
  <cp:lastPrinted>2014-09-05T06:21:00Z</cp:lastPrinted>
  <dcterms:created xsi:type="dcterms:W3CDTF">2014-07-20T15:26:00Z</dcterms:created>
  <dcterms:modified xsi:type="dcterms:W3CDTF">2015-11-11T07:43:00Z</dcterms:modified>
</cp:coreProperties>
</file>